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C4841" w:rsidP="00E3118A" w:rsidRDefault="00DC4841" w14:paraId="5858DB6C" w14:textId="77777777">
      <w:pPr>
        <w:adjustRightInd/>
        <w:spacing w:line="294" w:lineRule="exact"/>
        <w:jc w:val="right"/>
      </w:pPr>
    </w:p>
    <w:p w:rsidRPr="00FD3C55" w:rsidR="00B318B8" w:rsidP="00E3118A" w:rsidRDefault="00BC18AC" w14:paraId="63E6A050" w14:textId="77777777">
      <w:pPr>
        <w:adjustRightInd/>
        <w:spacing w:line="294" w:lineRule="exact"/>
        <w:jc w:val="right"/>
        <w:rPr>
          <w:rFonts w:hAnsi="Times New Roman" w:cs="Times New Roman"/>
        </w:rPr>
      </w:pPr>
      <w:r w:rsidRPr="00FD3C55">
        <w:rPr>
          <w:rFonts w:hint="eastAsia"/>
        </w:rPr>
        <w:t>（様式１</w:t>
      </w:r>
      <w:r w:rsidRPr="00FD3C55" w:rsidR="00B318B8">
        <w:rPr>
          <w:rFonts w:hint="eastAsia"/>
        </w:rPr>
        <w:t>）</w:t>
      </w:r>
    </w:p>
    <w:p w:rsidRPr="00FD3C55" w:rsidR="00B318B8" w:rsidRDefault="00B318B8" w14:paraId="21A1145A" w14:textId="77777777">
      <w:pPr>
        <w:wordWrap w:val="0"/>
        <w:adjustRightInd/>
        <w:spacing w:line="294" w:lineRule="exact"/>
        <w:jc w:val="right"/>
        <w:rPr>
          <w:rFonts w:hAnsi="Times New Roman" w:cs="Times New Roman"/>
        </w:rPr>
      </w:pPr>
    </w:p>
    <w:p w:rsidRPr="00FD3C55" w:rsidR="00B318B8" w:rsidRDefault="00C86CBB" w14:paraId="3B967AC4" w14:textId="77777777">
      <w:pPr>
        <w:wordWrap w:val="0"/>
        <w:adjustRightInd/>
        <w:spacing w:line="294" w:lineRule="exact"/>
        <w:jc w:val="right"/>
        <w:rPr>
          <w:rFonts w:hAnsi="Times New Roman" w:cs="Times New Roman"/>
        </w:rPr>
      </w:pPr>
      <w:r>
        <w:rPr>
          <w:rFonts w:hint="eastAsia"/>
        </w:rPr>
        <w:t>令和</w:t>
      </w:r>
      <w:r w:rsidRPr="00FD3C55" w:rsidR="00B318B8">
        <w:rPr>
          <w:rFonts w:hint="eastAsia"/>
        </w:rPr>
        <w:t xml:space="preserve">　　年　　月　　日</w:t>
      </w:r>
    </w:p>
    <w:p w:rsidRPr="00FD3C55" w:rsidR="00B318B8" w:rsidRDefault="00B318B8" w14:paraId="16F08247" w14:textId="77777777">
      <w:pPr>
        <w:adjustRightInd/>
        <w:spacing w:line="294" w:lineRule="exact"/>
        <w:rPr>
          <w:rFonts w:hAnsi="Times New Roman" w:cs="Times New Roman"/>
        </w:rPr>
      </w:pPr>
    </w:p>
    <w:p w:rsidRPr="00FD3C55" w:rsidR="00B318B8" w:rsidRDefault="00B318B8" w14:paraId="23C2A5CD" w14:textId="77777777">
      <w:pPr>
        <w:adjustRightInd/>
        <w:spacing w:line="294" w:lineRule="exact"/>
        <w:jc w:val="center"/>
        <w:rPr>
          <w:rFonts w:hAnsi="Times New Roman" w:cs="Times New Roman"/>
        </w:rPr>
      </w:pPr>
      <w:r w:rsidRPr="00FD3C55">
        <w:rPr>
          <w:rFonts w:hint="eastAsia"/>
        </w:rPr>
        <w:t>国立水俣病総合研究センター水俣病情報センター</w:t>
      </w:r>
    </w:p>
    <w:p w:rsidRPr="00FD3C55" w:rsidR="00B318B8" w:rsidP="00C37E96" w:rsidRDefault="00B318B8" w14:paraId="7D5F724D" w14:textId="77777777">
      <w:pPr>
        <w:adjustRightInd/>
        <w:spacing w:line="354" w:lineRule="exact"/>
        <w:jc w:val="center"/>
        <w:rPr>
          <w:rFonts w:hAnsi="Times New Roman" w:cs="Times New Roman"/>
        </w:rPr>
      </w:pPr>
      <w:r w:rsidRPr="00FD3C55">
        <w:rPr>
          <w:rFonts w:hint="eastAsia"/>
          <w:sz w:val="30"/>
          <w:szCs w:val="30"/>
        </w:rPr>
        <w:t>講　堂　使　用　申　請　書</w:t>
      </w:r>
    </w:p>
    <w:p w:rsidRPr="00FD3C55" w:rsidR="00B318B8" w:rsidRDefault="00B318B8" w14:paraId="51B0E317" w14:textId="77777777">
      <w:pPr>
        <w:adjustRightInd/>
        <w:spacing w:line="294" w:lineRule="exact"/>
        <w:rPr>
          <w:rFonts w:hAnsi="Times New Roman" w:cs="Times New Roman"/>
        </w:rPr>
      </w:pPr>
    </w:p>
    <w:p w:rsidRPr="00FD3C55" w:rsidR="00B318B8" w:rsidRDefault="00B318B8" w14:paraId="0A04D196" w14:textId="77777777">
      <w:pPr>
        <w:adjustRightInd/>
        <w:spacing w:line="294" w:lineRule="exact"/>
        <w:rPr>
          <w:rFonts w:hAnsi="Times New Roman" w:cs="Times New Roman"/>
        </w:rPr>
      </w:pPr>
      <w:r w:rsidRPr="00FD3C55">
        <w:rPr>
          <w:rFonts w:hint="eastAsia"/>
        </w:rPr>
        <w:t>国立水俣病総合研究センター</w:t>
      </w:r>
    </w:p>
    <w:p w:rsidRPr="00FD3C55" w:rsidR="00B318B8" w:rsidRDefault="00B318B8" w14:paraId="75E90E01" w14:textId="77777777">
      <w:pPr>
        <w:adjustRightInd/>
        <w:spacing w:line="294" w:lineRule="exact"/>
        <w:rPr>
          <w:rFonts w:hAnsi="Times New Roman" w:cs="Times New Roman"/>
        </w:rPr>
      </w:pPr>
      <w:r w:rsidRPr="00FD3C55">
        <w:rPr>
          <w:rFonts w:hint="eastAsia"/>
        </w:rPr>
        <w:t xml:space="preserve">　水俣病情報センター管理運営責任者　</w:t>
      </w:r>
      <w:r w:rsidR="006D2255">
        <w:rPr>
          <w:rFonts w:hint="eastAsia"/>
        </w:rPr>
        <w:t>様</w:t>
      </w:r>
    </w:p>
    <w:p w:rsidRPr="00FD3C55" w:rsidR="00B318B8" w:rsidRDefault="00B318B8" w14:paraId="08CB2425" w14:textId="77777777">
      <w:pPr>
        <w:adjustRightInd/>
        <w:spacing w:line="294" w:lineRule="exact"/>
        <w:rPr>
          <w:rFonts w:hAnsi="Times New Roman" w:cs="Times New Roman"/>
        </w:rPr>
      </w:pPr>
    </w:p>
    <w:p w:rsidRPr="00FD3C55" w:rsidR="00B318B8" w:rsidRDefault="00B318B8" w14:paraId="74364294" w14:textId="77777777">
      <w:pPr>
        <w:adjustRightInd/>
        <w:spacing w:line="294" w:lineRule="exact"/>
        <w:rPr>
          <w:rFonts w:hAnsi="Times New Roman" w:cs="Times New Roman"/>
        </w:rPr>
      </w:pPr>
      <w:r w:rsidRPr="00FD3C55">
        <w:rPr>
          <w:rFonts w:hint="eastAsia"/>
        </w:rPr>
        <w:t xml:space="preserve">　　　　　　　　　　　　　　　　　　申</w:t>
      </w:r>
      <w:r w:rsidRPr="00FD3C55">
        <w:t xml:space="preserve"> </w:t>
      </w:r>
      <w:r w:rsidRPr="00FD3C55">
        <w:rPr>
          <w:rFonts w:hint="eastAsia"/>
        </w:rPr>
        <w:t>請</w:t>
      </w:r>
      <w:r w:rsidRPr="00FD3C55">
        <w:t xml:space="preserve"> </w:t>
      </w:r>
      <w:r w:rsidRPr="00FD3C55">
        <w:rPr>
          <w:rFonts w:hint="eastAsia"/>
        </w:rPr>
        <w:t>者</w:t>
      </w:r>
    </w:p>
    <w:p w:rsidR="00B318B8" w:rsidRDefault="00B318B8" w14:paraId="60A52F3C" w14:textId="77777777">
      <w:pPr>
        <w:adjustRightInd/>
        <w:spacing w:line="294" w:lineRule="exact"/>
      </w:pPr>
      <w:r w:rsidRPr="00FD3C55">
        <w:rPr>
          <w:rFonts w:hint="eastAsia"/>
        </w:rPr>
        <w:t xml:space="preserve">　　　　　　　　　　　　　　　　　　（</w:t>
      </w:r>
      <w:r w:rsidR="00710A2C">
        <w:rPr>
          <w:rFonts w:hint="eastAsia"/>
        </w:rPr>
        <w:t xml:space="preserve"> </w:t>
      </w:r>
      <w:r w:rsidR="001119A1">
        <w:rPr>
          <w:rFonts w:hint="eastAsia"/>
        </w:rPr>
        <w:t>団体名</w:t>
      </w:r>
      <w:r w:rsidR="00710A2C">
        <w:rPr>
          <w:rFonts w:hint="eastAsia"/>
        </w:rPr>
        <w:t xml:space="preserve"> </w:t>
      </w:r>
      <w:r w:rsidRPr="00FD3C55">
        <w:rPr>
          <w:rFonts w:hint="eastAsia"/>
        </w:rPr>
        <w:t>）</w:t>
      </w:r>
    </w:p>
    <w:p w:rsidR="00E46B6B" w:rsidRDefault="00E46B6B" w14:paraId="3C11FA39" w14:textId="77777777">
      <w:pPr>
        <w:adjustRightInd/>
        <w:spacing w:line="294" w:lineRule="exact"/>
      </w:pPr>
      <w:r>
        <w:rPr>
          <w:rFonts w:hint="eastAsia"/>
        </w:rPr>
        <w:t xml:space="preserve">　　　　　　　　　　　　　　　　　　（ 責任者</w:t>
      </w:r>
      <w:r w:rsidR="001119A1">
        <w:rPr>
          <w:rFonts w:hint="eastAsia"/>
        </w:rPr>
        <w:t>役職・</w:t>
      </w:r>
      <w:r>
        <w:rPr>
          <w:rFonts w:hint="eastAsia"/>
        </w:rPr>
        <w:t>氏名 ）</w:t>
      </w:r>
    </w:p>
    <w:p w:rsidRPr="00FD3C55" w:rsidR="001553CE" w:rsidP="001553CE" w:rsidRDefault="001553CE" w14:paraId="18B925FD" w14:textId="77777777">
      <w:pPr>
        <w:adjustRightInd/>
        <w:spacing w:line="294" w:lineRule="exact"/>
        <w:rPr>
          <w:rFonts w:hAnsi="Times New Roman" w:cs="Times New Roman"/>
        </w:rPr>
      </w:pPr>
      <w:r>
        <w:rPr>
          <w:rFonts w:hint="eastAsia" w:hAnsi="Times New Roman" w:cs="Times New Roman"/>
        </w:rPr>
        <w:t xml:space="preserve">　　　　　　　　　　　　　　　　　　（ 担当者</w:t>
      </w:r>
      <w:r w:rsidR="009F7635">
        <w:rPr>
          <w:rFonts w:hint="eastAsia" w:hAnsi="Times New Roman" w:cs="Times New Roman"/>
        </w:rPr>
        <w:t>所属・</w:t>
      </w:r>
      <w:r>
        <w:rPr>
          <w:rFonts w:hint="eastAsia" w:hAnsi="Times New Roman" w:cs="Times New Roman"/>
        </w:rPr>
        <w:t>氏名 ）</w:t>
      </w:r>
    </w:p>
    <w:p w:rsidR="00710A2C" w:rsidRDefault="00710A2C" w14:paraId="11F3271E" w14:textId="77777777">
      <w:pPr>
        <w:adjustRightInd/>
        <w:spacing w:line="294" w:lineRule="exact"/>
        <w:rPr>
          <w:rFonts w:hAnsi="Times New Roman" w:cs="Times New Roman"/>
        </w:rPr>
      </w:pPr>
      <w:r>
        <w:rPr>
          <w:rFonts w:hint="eastAsia" w:hAnsi="Times New Roman" w:cs="Times New Roman"/>
        </w:rPr>
        <w:t xml:space="preserve">                                    （ 住　所 ）</w:t>
      </w:r>
    </w:p>
    <w:p w:rsidR="00710A2C" w:rsidRDefault="00710A2C" w14:paraId="383052F6" w14:textId="77777777">
      <w:pPr>
        <w:adjustRightInd/>
        <w:spacing w:line="294" w:lineRule="exact"/>
      </w:pPr>
      <w:r>
        <w:rPr>
          <w:rFonts w:hint="eastAsia"/>
        </w:rPr>
        <w:t xml:space="preserve">　　　　　　　　　　　　　　　　　　（</w:t>
      </w:r>
      <w:r w:rsidR="00E46B6B">
        <w:rPr>
          <w:rFonts w:hint="eastAsia"/>
        </w:rPr>
        <w:t xml:space="preserve"> </w:t>
      </w:r>
      <w:r>
        <w:rPr>
          <w:rFonts w:hint="eastAsia"/>
        </w:rPr>
        <w:t>電話番号</w:t>
      </w:r>
      <w:r w:rsidR="00E46B6B">
        <w:rPr>
          <w:rFonts w:hint="eastAsia"/>
        </w:rPr>
        <w:t xml:space="preserve"> </w:t>
      </w:r>
      <w:r>
        <w:rPr>
          <w:rFonts w:hint="eastAsia"/>
        </w:rPr>
        <w:t xml:space="preserve">）　</w:t>
      </w:r>
    </w:p>
    <w:p w:rsidRPr="00FD3C55" w:rsidR="00B318B8" w:rsidRDefault="00B318B8" w14:paraId="30EB6F86" w14:textId="77777777">
      <w:pPr>
        <w:adjustRightInd/>
        <w:spacing w:line="294" w:lineRule="exact"/>
        <w:rPr>
          <w:rFonts w:hAnsi="Times New Roman" w:cs="Times New Roman"/>
        </w:rPr>
      </w:pPr>
      <w:r w:rsidRPr="00FD3C55">
        <w:rPr>
          <w:rFonts w:hint="eastAsia"/>
        </w:rPr>
        <w:t xml:space="preserve">　　　　　　　　　　　　　　　　　　（</w:t>
      </w:r>
      <w:r w:rsidR="00710A2C">
        <w:rPr>
          <w:rFonts w:hint="eastAsia"/>
        </w:rPr>
        <w:t xml:space="preserve"> </w:t>
      </w:r>
      <w:r w:rsidR="00E46B6B">
        <w:rPr>
          <w:rFonts w:hint="eastAsia"/>
        </w:rPr>
        <w:t>e</w:t>
      </w:r>
      <w:r w:rsidR="00E46B6B">
        <w:t>-mail</w:t>
      </w:r>
      <w:r w:rsidR="00710A2C">
        <w:rPr>
          <w:rFonts w:hint="eastAsia"/>
        </w:rPr>
        <w:t xml:space="preserve"> </w:t>
      </w:r>
      <w:r w:rsidRPr="00FD3C55">
        <w:rPr>
          <w:rFonts w:hint="eastAsia"/>
        </w:rPr>
        <w:t xml:space="preserve">）　　　　　　　　　　　　　</w:t>
      </w:r>
    </w:p>
    <w:p w:rsidRPr="00FD3C55" w:rsidR="00B318B8" w:rsidRDefault="00B318B8" w14:paraId="53223E72" w14:textId="77777777">
      <w:pPr>
        <w:adjustRightInd/>
        <w:spacing w:line="294" w:lineRule="exact"/>
        <w:rPr>
          <w:rFonts w:hAnsi="Times New Roman" w:cs="Times New Roman"/>
        </w:rPr>
      </w:pPr>
    </w:p>
    <w:p w:rsidRPr="00FD3C55" w:rsidR="00B318B8" w:rsidRDefault="00B318B8" w14:paraId="63C2824A" w14:textId="2006F4E1">
      <w:pPr>
        <w:adjustRightInd/>
        <w:spacing w:line="294" w:lineRule="exact"/>
        <w:rPr>
          <w:rFonts w:hAnsi="Times New Roman" w:cs="Times New Roman"/>
        </w:rPr>
      </w:pPr>
      <w:r w:rsidRPr="00FD3C55">
        <w:rPr>
          <w:rFonts w:hint="eastAsia"/>
        </w:rPr>
        <w:t xml:space="preserve">　国立水俣病総合研究センター水俣病情報センター管理運営規則第</w:t>
      </w:r>
      <w:r w:rsidRPr="00FD3C55" w:rsidR="00181C09">
        <w:rPr>
          <w:rFonts w:hint="eastAsia"/>
        </w:rPr>
        <w:t>１</w:t>
      </w:r>
      <w:r w:rsidR="006A77D2">
        <w:rPr>
          <w:rFonts w:hint="eastAsia"/>
        </w:rPr>
        <w:t>０</w:t>
      </w:r>
      <w:r w:rsidRPr="00FD3C55">
        <w:rPr>
          <w:rFonts w:hint="eastAsia"/>
        </w:rPr>
        <w:t>条の規定により、</w:t>
      </w:r>
      <w:r w:rsidR="00E46B6B">
        <w:rPr>
          <w:rFonts w:hint="eastAsia"/>
        </w:rPr>
        <w:t>講堂</w:t>
      </w:r>
      <w:r w:rsidRPr="00FD3C55">
        <w:rPr>
          <w:rFonts w:hint="eastAsia"/>
        </w:rPr>
        <w:t>使用の承認を受けたく、下記のとおり申請します。</w:t>
      </w:r>
    </w:p>
    <w:p w:rsidRPr="00FD3C55" w:rsidR="00B318B8" w:rsidRDefault="00B318B8" w14:paraId="380D39C9" w14:textId="77777777">
      <w:pPr>
        <w:adjustRightInd/>
        <w:spacing w:line="294" w:lineRule="exact"/>
        <w:rPr>
          <w:rFonts w:hAnsi="Times New Roman" w:cs="Times New Roman"/>
        </w:rPr>
      </w:pPr>
    </w:p>
    <w:p w:rsidRPr="00FD3C55" w:rsidR="00B318B8" w:rsidRDefault="00B318B8" w14:paraId="6E6E92E2" w14:textId="77777777">
      <w:pPr>
        <w:adjustRightInd/>
        <w:spacing w:line="294" w:lineRule="exact"/>
        <w:jc w:val="center"/>
        <w:rPr>
          <w:rFonts w:hAnsi="Times New Roman" w:cs="Times New Roman"/>
        </w:rPr>
      </w:pPr>
      <w:r w:rsidRPr="00FD3C55">
        <w:rPr>
          <w:rFonts w:hint="eastAsia"/>
        </w:rPr>
        <w:t>記</w:t>
      </w:r>
    </w:p>
    <w:p w:rsidR="00B318B8" w:rsidRDefault="00B318B8" w14:paraId="2305D127" w14:textId="77777777">
      <w:pPr>
        <w:adjustRightInd/>
        <w:spacing w:line="294" w:lineRule="exact"/>
        <w:rPr>
          <w:rFonts w:hAnsi="Times New Roman" w:cs="Times New Roman"/>
        </w:rPr>
      </w:pPr>
    </w:p>
    <w:p w:rsidRPr="00FD3C55" w:rsidR="00B318B8" w:rsidRDefault="00B318B8" w14:paraId="3135921F" w14:textId="77777777">
      <w:pPr>
        <w:adjustRightInd/>
        <w:spacing w:line="294" w:lineRule="exact"/>
        <w:rPr>
          <w:rFonts w:hAnsi="Times New Roman" w:cs="Times New Roman"/>
        </w:rPr>
      </w:pPr>
    </w:p>
    <w:p w:rsidRPr="00FD3C55" w:rsidR="00B318B8" w:rsidRDefault="0041318F" w14:paraId="6F3377A4" w14:textId="77777777">
      <w:pPr>
        <w:adjustRightInd/>
        <w:spacing w:line="294" w:lineRule="exact"/>
        <w:rPr>
          <w:rFonts w:hAnsi="Times New Roman" w:cs="Times New Roman"/>
        </w:rPr>
      </w:pPr>
      <w:r>
        <w:rPr>
          <w:rFonts w:hint="eastAsia"/>
        </w:rPr>
        <w:t xml:space="preserve">　</w:t>
      </w:r>
      <w:r w:rsidR="00E46B6B">
        <w:rPr>
          <w:rFonts w:hint="eastAsia"/>
        </w:rPr>
        <w:t>１</w:t>
      </w:r>
      <w:r w:rsidR="00C013FE">
        <w:rPr>
          <w:rFonts w:hint="eastAsia"/>
        </w:rPr>
        <w:t xml:space="preserve">　</w:t>
      </w:r>
      <w:r w:rsidR="00E46B6B">
        <w:rPr>
          <w:rFonts w:hint="eastAsia"/>
        </w:rPr>
        <w:t>事業名及び</w:t>
      </w:r>
      <w:r w:rsidRPr="00FD3C55" w:rsidR="00B318B8">
        <w:rPr>
          <w:rFonts w:hint="eastAsia"/>
        </w:rPr>
        <w:t>使用目的</w:t>
      </w:r>
    </w:p>
    <w:p w:rsidR="00B318B8" w:rsidRDefault="00B318B8" w14:paraId="2481BA41" w14:textId="77777777">
      <w:pPr>
        <w:adjustRightInd/>
        <w:spacing w:line="294" w:lineRule="exact"/>
      </w:pPr>
      <w:r w:rsidRPr="00FD3C55">
        <w:t xml:space="preserve">         </w:t>
      </w:r>
      <w:r w:rsidR="005E54E0">
        <w:rPr>
          <w:rFonts w:hint="eastAsia"/>
        </w:rPr>
        <w:t>事業名：</w:t>
      </w:r>
    </w:p>
    <w:p w:rsidRPr="00FD3C55" w:rsidR="005E54E0" w:rsidRDefault="005E54E0" w14:paraId="1FD303D7" w14:textId="77777777">
      <w:pPr>
        <w:adjustRightInd/>
        <w:spacing w:line="294" w:lineRule="exact"/>
        <w:rPr>
          <w:rFonts w:hAnsi="Times New Roman" w:cs="Times New Roman"/>
        </w:rPr>
      </w:pPr>
      <w:r>
        <w:rPr>
          <w:rFonts w:hint="eastAsia"/>
        </w:rPr>
        <w:t xml:space="preserve">　　　　 使用目的：</w:t>
      </w:r>
    </w:p>
    <w:p w:rsidR="00B318B8" w:rsidRDefault="00B318B8" w14:paraId="7D4719BB" w14:textId="77777777">
      <w:pPr>
        <w:adjustRightInd/>
        <w:spacing w:line="294" w:lineRule="exact"/>
        <w:rPr>
          <w:rFonts w:hAnsi="Times New Roman" w:cs="Times New Roman"/>
        </w:rPr>
      </w:pPr>
    </w:p>
    <w:p w:rsidRPr="00FD3C55" w:rsidR="00C013FE" w:rsidRDefault="00C013FE" w14:paraId="2BB317D7" w14:textId="77777777">
      <w:pPr>
        <w:adjustRightInd/>
        <w:spacing w:line="294" w:lineRule="exact"/>
        <w:rPr>
          <w:rFonts w:hAnsi="Times New Roman" w:cs="Times New Roman"/>
        </w:rPr>
      </w:pPr>
    </w:p>
    <w:p w:rsidR="00B318B8" w:rsidRDefault="0041318F" w14:paraId="10A66528" w14:textId="77777777">
      <w:pPr>
        <w:adjustRightInd/>
        <w:spacing w:line="294" w:lineRule="exact"/>
      </w:pPr>
      <w:r>
        <w:rPr>
          <w:rFonts w:hint="eastAsia"/>
        </w:rPr>
        <w:t xml:space="preserve">　</w:t>
      </w:r>
      <w:r w:rsidR="00E46B6B">
        <w:rPr>
          <w:rFonts w:hint="eastAsia"/>
        </w:rPr>
        <w:t>２</w:t>
      </w:r>
      <w:r w:rsidR="00C013FE">
        <w:rPr>
          <w:rFonts w:hint="eastAsia"/>
        </w:rPr>
        <w:t xml:space="preserve">　</w:t>
      </w:r>
      <w:r w:rsidR="00C86CBB">
        <w:rPr>
          <w:rFonts w:hint="eastAsia"/>
        </w:rPr>
        <w:t>使用期間　　令和</w:t>
      </w:r>
      <w:r w:rsidR="00BD0907">
        <w:rPr>
          <w:rFonts w:hint="eastAsia"/>
        </w:rPr>
        <w:t xml:space="preserve">　　年　　月　　日（　</w:t>
      </w:r>
      <w:r w:rsidR="001D1C9C">
        <w:rPr>
          <w:rFonts w:hint="eastAsia"/>
        </w:rPr>
        <w:t xml:space="preserve">　</w:t>
      </w:r>
      <w:r w:rsidR="00BD0907">
        <w:rPr>
          <w:rFonts w:hint="eastAsia"/>
        </w:rPr>
        <w:t xml:space="preserve">）　</w:t>
      </w:r>
      <w:r w:rsidR="001D1C9C">
        <w:rPr>
          <w:rFonts w:hint="eastAsia"/>
        </w:rPr>
        <w:t xml:space="preserve">　時　</w:t>
      </w:r>
      <w:r w:rsidRPr="00FD3C55" w:rsidR="00B318B8">
        <w:rPr>
          <w:rFonts w:hint="eastAsia"/>
        </w:rPr>
        <w:t>～</w:t>
      </w:r>
      <w:r w:rsidR="00BD0907">
        <w:rPr>
          <w:rFonts w:hint="eastAsia"/>
        </w:rPr>
        <w:t xml:space="preserve">　</w:t>
      </w:r>
    </w:p>
    <w:p w:rsidRPr="00FD3C55" w:rsidR="00CF5FED" w:rsidRDefault="00CF5FED" w14:paraId="5A835F09" w14:textId="77777777">
      <w:pPr>
        <w:adjustRightInd/>
        <w:spacing w:line="294" w:lineRule="exact"/>
        <w:rPr>
          <w:rFonts w:hAnsi="Times New Roman" w:cs="Times New Roman"/>
        </w:rPr>
      </w:pPr>
      <w:r>
        <w:rPr>
          <w:rFonts w:hint="eastAsia"/>
        </w:rPr>
        <w:t xml:space="preserve">　　　　　　　　　令和　　年　　月　　日（　　）　　時</w:t>
      </w:r>
    </w:p>
    <w:p w:rsidR="00B318B8" w:rsidRDefault="00B318B8" w14:paraId="7CE1BC40" w14:textId="77777777">
      <w:pPr>
        <w:adjustRightInd/>
        <w:spacing w:line="294" w:lineRule="exact"/>
        <w:rPr>
          <w:rFonts w:hAnsi="Times New Roman" w:cs="Times New Roman"/>
        </w:rPr>
      </w:pPr>
    </w:p>
    <w:p w:rsidRPr="00FD3C55" w:rsidR="00C013FE" w:rsidRDefault="00C013FE" w14:paraId="7AFFD73C" w14:textId="77777777">
      <w:pPr>
        <w:adjustRightInd/>
        <w:spacing w:line="294" w:lineRule="exact"/>
        <w:rPr>
          <w:rFonts w:hAnsi="Times New Roman" w:cs="Times New Roman"/>
        </w:rPr>
      </w:pPr>
    </w:p>
    <w:p w:rsidR="00E46B6B" w:rsidRDefault="0041318F" w14:paraId="43F11FE5" w14:textId="77777777">
      <w:pPr>
        <w:adjustRightInd/>
        <w:spacing w:line="294" w:lineRule="exact"/>
      </w:pPr>
      <w:r>
        <w:rPr>
          <w:rFonts w:hint="eastAsia"/>
        </w:rPr>
        <w:t xml:space="preserve">　</w:t>
      </w:r>
      <w:r w:rsidR="00E46B6B">
        <w:rPr>
          <w:rFonts w:hint="eastAsia"/>
        </w:rPr>
        <w:t>３</w:t>
      </w:r>
      <w:r w:rsidR="00C013FE">
        <w:rPr>
          <w:rFonts w:hint="eastAsia"/>
        </w:rPr>
        <w:t xml:space="preserve">　</w:t>
      </w:r>
      <w:r w:rsidR="001B293C">
        <w:rPr>
          <w:rFonts w:hint="eastAsia"/>
        </w:rPr>
        <w:t xml:space="preserve">使用人数　</w:t>
      </w:r>
    </w:p>
    <w:p w:rsidR="00E46B6B" w:rsidRDefault="00E46B6B" w14:paraId="14615ADA" w14:textId="77777777">
      <w:pPr>
        <w:adjustRightInd/>
        <w:spacing w:line="294" w:lineRule="exact"/>
      </w:pPr>
    </w:p>
    <w:p w:rsidR="00C013FE" w:rsidRDefault="00C013FE" w14:paraId="75E71BAF" w14:textId="77777777">
      <w:pPr>
        <w:adjustRightInd/>
        <w:spacing w:line="294" w:lineRule="exact"/>
      </w:pPr>
    </w:p>
    <w:p w:rsidRPr="00FD3C55" w:rsidR="00B318B8" w:rsidRDefault="00E46B6B" w14:paraId="3E1DF525" w14:textId="77777777">
      <w:pPr>
        <w:adjustRightInd/>
        <w:spacing w:line="294" w:lineRule="exact"/>
        <w:rPr>
          <w:rFonts w:hAnsi="Times New Roman" w:cs="Times New Roman"/>
        </w:rPr>
      </w:pPr>
      <w:r>
        <w:rPr>
          <w:rFonts w:hint="eastAsia"/>
        </w:rPr>
        <w:t xml:space="preserve">　４</w:t>
      </w:r>
      <w:r w:rsidR="00C013FE">
        <w:rPr>
          <w:rFonts w:hint="eastAsia"/>
        </w:rPr>
        <w:t xml:space="preserve">　</w:t>
      </w:r>
      <w:r>
        <w:rPr>
          <w:rFonts w:hint="eastAsia"/>
        </w:rPr>
        <w:t>使用形態　　　シアター形式　・　平面形式</w:t>
      </w:r>
      <w:r w:rsidRPr="00FD3C55" w:rsidR="00B318B8">
        <w:rPr>
          <w:rFonts w:hint="eastAsia"/>
        </w:rPr>
        <w:t xml:space="preserve">　</w:t>
      </w:r>
      <w:r w:rsidRPr="00FD3C55" w:rsidR="00B318B8">
        <w:t xml:space="preserve">       </w:t>
      </w:r>
    </w:p>
    <w:p w:rsidR="00B318B8" w:rsidRDefault="00B318B8" w14:paraId="1E526DED" w14:textId="77777777">
      <w:pPr>
        <w:adjustRightInd/>
        <w:spacing w:line="294" w:lineRule="exact"/>
        <w:rPr>
          <w:rFonts w:hAnsi="Times New Roman" w:cs="Times New Roman"/>
        </w:rPr>
      </w:pPr>
    </w:p>
    <w:p w:rsidRPr="00FD3C55" w:rsidR="00C013FE" w:rsidRDefault="00C013FE" w14:paraId="5B4FDCA3" w14:textId="77777777">
      <w:pPr>
        <w:adjustRightInd/>
        <w:spacing w:line="294" w:lineRule="exact"/>
        <w:rPr>
          <w:rFonts w:hAnsi="Times New Roman" w:cs="Times New Roman"/>
        </w:rPr>
      </w:pPr>
    </w:p>
    <w:p w:rsidRPr="00FD3C55" w:rsidR="001B293C" w:rsidP="001B293C" w:rsidRDefault="00B318B8" w14:paraId="21D03441" w14:textId="77777777">
      <w:pPr>
        <w:adjustRightInd/>
        <w:spacing w:line="294" w:lineRule="exact"/>
        <w:rPr>
          <w:rFonts w:hAnsi="Times New Roman" w:cs="Times New Roman"/>
        </w:rPr>
      </w:pPr>
      <w:r w:rsidRPr="00FD3C55">
        <w:t xml:space="preserve">  </w:t>
      </w:r>
      <w:r w:rsidR="00E46B6B">
        <w:rPr>
          <w:rFonts w:hint="eastAsia"/>
        </w:rPr>
        <w:t>５</w:t>
      </w:r>
      <w:r w:rsidR="00C013FE">
        <w:rPr>
          <w:rFonts w:hint="eastAsia"/>
        </w:rPr>
        <w:t xml:space="preserve">　</w:t>
      </w:r>
      <w:r w:rsidRPr="00FD3C55" w:rsidR="001B293C">
        <w:rPr>
          <w:rFonts w:hint="eastAsia"/>
        </w:rPr>
        <w:t>使用を希望する備品等</w:t>
      </w:r>
      <w:r w:rsidR="00E46B6B">
        <w:rPr>
          <w:rFonts w:hint="eastAsia"/>
        </w:rPr>
        <w:t>及び数量</w:t>
      </w:r>
    </w:p>
    <w:p w:rsidR="001B293C" w:rsidRDefault="001B293C" w14:paraId="4B716FB0" w14:textId="77777777">
      <w:pPr>
        <w:adjustRightInd/>
        <w:spacing w:line="294" w:lineRule="exact"/>
      </w:pPr>
    </w:p>
    <w:p w:rsidR="00C013FE" w:rsidRDefault="00C013FE" w14:paraId="59D6971E" w14:textId="77777777">
      <w:pPr>
        <w:adjustRightInd/>
        <w:spacing w:line="294" w:lineRule="exact"/>
      </w:pPr>
    </w:p>
    <w:p w:rsidR="00B318B8" w:rsidP="001B293C" w:rsidRDefault="00E46B6B" w14:paraId="18702E1F" w14:textId="77777777">
      <w:pPr>
        <w:adjustRightInd/>
        <w:spacing w:line="294" w:lineRule="exact"/>
        <w:ind w:firstLine="242" w:firstLineChars="100"/>
      </w:pPr>
      <w:r>
        <w:rPr>
          <w:rFonts w:hint="eastAsia"/>
        </w:rPr>
        <w:t>６</w:t>
      </w:r>
      <w:r w:rsidR="00C013FE">
        <w:rPr>
          <w:rFonts w:hint="eastAsia"/>
        </w:rPr>
        <w:t xml:space="preserve">　</w:t>
      </w:r>
      <w:r w:rsidRPr="00FD3C55" w:rsidR="00B318B8">
        <w:rPr>
          <w:rFonts w:hint="eastAsia"/>
        </w:rPr>
        <w:t>持ち込みを希望する物品等</w:t>
      </w:r>
    </w:p>
    <w:p w:rsidR="005E54E0" w:rsidP="001B293C" w:rsidRDefault="005E54E0" w14:paraId="22A61509" w14:textId="77777777">
      <w:pPr>
        <w:adjustRightInd/>
        <w:spacing w:line="294" w:lineRule="exact"/>
        <w:ind w:firstLine="242" w:firstLineChars="100"/>
      </w:pPr>
    </w:p>
    <w:p w:rsidR="00C013FE" w:rsidP="001B293C" w:rsidRDefault="00C013FE" w14:paraId="5881AF78" w14:textId="77777777">
      <w:pPr>
        <w:adjustRightInd/>
        <w:spacing w:line="294" w:lineRule="exact"/>
        <w:ind w:firstLine="242" w:firstLineChars="100"/>
      </w:pPr>
    </w:p>
    <w:p w:rsidRPr="00FD3C55" w:rsidR="005E54E0" w:rsidP="001B293C" w:rsidRDefault="005E54E0" w14:paraId="02356717" w14:textId="77777777">
      <w:pPr>
        <w:adjustRightInd/>
        <w:spacing w:line="294" w:lineRule="exact"/>
        <w:ind w:firstLine="242" w:firstLineChars="100"/>
        <w:rPr>
          <w:rFonts w:hAnsi="Times New Roman" w:cs="Times New Roman"/>
        </w:rPr>
      </w:pPr>
      <w:r>
        <w:rPr>
          <w:rFonts w:hint="eastAsia"/>
        </w:rPr>
        <w:t>７</w:t>
      </w:r>
      <w:r w:rsidR="00C013FE">
        <w:rPr>
          <w:rFonts w:hint="eastAsia"/>
        </w:rPr>
        <w:t xml:space="preserve">　</w:t>
      </w:r>
      <w:r>
        <w:rPr>
          <w:rFonts w:hint="eastAsia"/>
        </w:rPr>
        <w:t>その他</w:t>
      </w:r>
    </w:p>
    <w:p w:rsidRPr="00FD3C55" w:rsidR="00B318B8" w:rsidRDefault="00B318B8" w14:paraId="55C07E53" w14:textId="77777777">
      <w:pPr>
        <w:adjustRightInd/>
        <w:spacing w:line="294" w:lineRule="exact"/>
        <w:rPr>
          <w:rFonts w:hAnsi="Times New Roman" w:cs="Times New Roman"/>
        </w:rPr>
      </w:pPr>
    </w:p>
    <w:p w:rsidRPr="00FD3C55" w:rsidR="00B318B8" w:rsidRDefault="00B318B8" w14:paraId="54BB0CFF" w14:textId="77777777">
      <w:pPr>
        <w:adjustRightInd/>
        <w:spacing w:line="294" w:lineRule="exact"/>
        <w:rPr>
          <w:rFonts w:hAnsi="Times New Roman" w:cs="Times New Roman"/>
        </w:rPr>
      </w:pPr>
    </w:p>
    <w:p w:rsidR="00B318B8" w:rsidP="009F7635" w:rsidRDefault="00B318B8" w14:paraId="26EE7120" w14:textId="77777777">
      <w:pPr>
        <w:adjustRightInd/>
        <w:spacing w:line="294" w:lineRule="exact"/>
      </w:pPr>
    </w:p>
    <w:p w:rsidR="00DC4841" w:rsidP="009F7635" w:rsidRDefault="00DC4841" w14:paraId="24768DFA" w14:textId="77777777">
      <w:pPr>
        <w:adjustRightInd/>
        <w:spacing w:line="294" w:lineRule="exact"/>
      </w:pPr>
      <w:r>
        <w:br w:type="page"/>
      </w:r>
    </w:p>
    <w:p w:rsidR="00DC4841" w:rsidP="009F7635" w:rsidRDefault="00DC4841" w14:paraId="73316FE2" w14:textId="77777777">
      <w:pPr>
        <w:adjustRightInd/>
        <w:spacing w:line="294" w:lineRule="exact"/>
      </w:pPr>
    </w:p>
    <w:p w:rsidR="00DC4841" w:rsidP="009F7635" w:rsidRDefault="00DC4841" w14:paraId="4A9E168E" w14:textId="77777777">
      <w:pPr>
        <w:adjustRightInd/>
        <w:spacing w:line="294" w:lineRule="exact"/>
      </w:pPr>
      <w:r>
        <w:rPr>
          <w:rFonts w:hint="eastAsia"/>
        </w:rPr>
        <w:t>水俣病情報センター講堂の使用に</w:t>
      </w:r>
      <w:r w:rsidR="00F04F17">
        <w:rPr>
          <w:rFonts w:hint="eastAsia"/>
        </w:rPr>
        <w:t>あたっての留意点</w:t>
      </w:r>
    </w:p>
    <w:p w:rsidR="00DC4841" w:rsidP="009F7635" w:rsidRDefault="00DC4841" w14:paraId="2DD41D54" w14:textId="77777777">
      <w:pPr>
        <w:adjustRightInd/>
        <w:spacing w:line="294" w:lineRule="exact"/>
      </w:pPr>
    </w:p>
    <w:p w:rsidR="00737011" w:rsidP="00737011" w:rsidRDefault="00737011" w14:paraId="3D75EDE4" w14:textId="77777777">
      <w:pPr>
        <w:adjustRightInd/>
        <w:spacing w:line="294" w:lineRule="exact"/>
      </w:pPr>
      <w:r>
        <w:rPr>
          <w:rFonts w:hint="eastAsia"/>
        </w:rPr>
        <w:t>１　講堂</w:t>
      </w:r>
      <w:r w:rsidR="00F04F17">
        <w:rPr>
          <w:rFonts w:hint="eastAsia"/>
        </w:rPr>
        <w:t>の</w:t>
      </w:r>
      <w:r>
        <w:rPr>
          <w:rFonts w:hint="eastAsia"/>
        </w:rPr>
        <w:t>使用</w:t>
      </w:r>
      <w:r w:rsidR="005D4C88">
        <w:rPr>
          <w:rFonts w:hint="eastAsia"/>
        </w:rPr>
        <w:t>は</w:t>
      </w:r>
      <w:r>
        <w:rPr>
          <w:rFonts w:hint="eastAsia"/>
        </w:rPr>
        <w:t>、</w:t>
      </w:r>
      <w:r w:rsidR="00FC09C3">
        <w:rPr>
          <w:rFonts w:hint="eastAsia"/>
        </w:rPr>
        <w:t>貸出</w:t>
      </w:r>
      <w:r>
        <w:rPr>
          <w:rFonts w:hint="eastAsia"/>
        </w:rPr>
        <w:t>備品</w:t>
      </w:r>
      <w:r w:rsidR="00F04F17">
        <w:rPr>
          <w:rFonts w:hint="eastAsia"/>
        </w:rPr>
        <w:t>の</w:t>
      </w:r>
      <w:r>
        <w:rPr>
          <w:rFonts w:hint="eastAsia"/>
        </w:rPr>
        <w:t>使用も含め</w:t>
      </w:r>
      <w:r w:rsidR="00F04F17">
        <w:rPr>
          <w:rFonts w:hint="eastAsia"/>
        </w:rPr>
        <w:t>、使用料等の</w:t>
      </w:r>
      <w:r>
        <w:rPr>
          <w:rFonts w:hint="eastAsia"/>
        </w:rPr>
        <w:t>料金は発生しません。</w:t>
      </w:r>
    </w:p>
    <w:p w:rsidR="00737011" w:rsidP="009F7635" w:rsidRDefault="00737011" w14:paraId="70341D84" w14:textId="77777777">
      <w:pPr>
        <w:adjustRightInd/>
        <w:spacing w:line="294" w:lineRule="exact"/>
      </w:pPr>
    </w:p>
    <w:p w:rsidR="00DC4841" w:rsidP="00857D88" w:rsidRDefault="00737011" w14:paraId="1A5D3B0E" w14:textId="77777777">
      <w:pPr>
        <w:adjustRightInd/>
        <w:spacing w:line="294" w:lineRule="exact"/>
        <w:ind w:left="242" w:hanging="242" w:hangingChars="100"/>
      </w:pPr>
      <w:r>
        <w:rPr>
          <w:rFonts w:hint="eastAsia"/>
        </w:rPr>
        <w:t>２　講堂の使用にあたり、事業内容の詳細、収支見込、使用団体の定款</w:t>
      </w:r>
      <w:r w:rsidR="005D4C88">
        <w:rPr>
          <w:rFonts w:hint="eastAsia"/>
        </w:rPr>
        <w:t>（もしくは</w:t>
      </w:r>
      <w:r>
        <w:rPr>
          <w:rFonts w:hint="eastAsia"/>
        </w:rPr>
        <w:t>団体規則、寄付行為</w:t>
      </w:r>
      <w:r w:rsidR="005D4C88">
        <w:rPr>
          <w:rFonts w:hint="eastAsia"/>
        </w:rPr>
        <w:t>等）</w:t>
      </w:r>
      <w:r w:rsidR="00F04F17">
        <w:rPr>
          <w:rFonts w:hint="eastAsia"/>
        </w:rPr>
        <w:t>、活動実績等の資料</w:t>
      </w:r>
      <w:r>
        <w:rPr>
          <w:rFonts w:hint="eastAsia"/>
        </w:rPr>
        <w:t>を</w:t>
      </w:r>
      <w:r w:rsidR="00F04F17">
        <w:rPr>
          <w:rFonts w:hint="eastAsia"/>
        </w:rPr>
        <w:t>、事業内容や使用団体の確認のために</w:t>
      </w:r>
      <w:r>
        <w:rPr>
          <w:rFonts w:hint="eastAsia"/>
        </w:rPr>
        <w:t>提出いただくことがあります。</w:t>
      </w:r>
    </w:p>
    <w:p w:rsidR="00737011" w:rsidP="009F7635" w:rsidRDefault="00737011" w14:paraId="05AF435C" w14:textId="77777777">
      <w:pPr>
        <w:adjustRightInd/>
        <w:spacing w:line="294" w:lineRule="exact"/>
      </w:pPr>
    </w:p>
    <w:p w:rsidR="00DC4841" w:rsidP="00857D88" w:rsidRDefault="00737011" w14:paraId="2FB7C789" w14:textId="77777777">
      <w:pPr>
        <w:adjustRightInd/>
        <w:spacing w:line="294" w:lineRule="exact"/>
        <w:ind w:left="242" w:hanging="242" w:hangingChars="100"/>
      </w:pPr>
      <w:r>
        <w:rPr>
          <w:rFonts w:hint="eastAsia"/>
        </w:rPr>
        <w:t>３</w:t>
      </w:r>
      <w:r w:rsidR="00DC4841">
        <w:rPr>
          <w:rFonts w:hint="eastAsia"/>
        </w:rPr>
        <w:t xml:space="preserve">　講堂の使用は、①水俣病発生地域の再生・振興に関するもの、②環境教育・学習に関するもの、に限ります。</w:t>
      </w:r>
      <w:r w:rsidR="00F04F17">
        <w:rPr>
          <w:rFonts w:hint="eastAsia"/>
        </w:rPr>
        <w:t>事業の目的や</w:t>
      </w:r>
      <w:r w:rsidR="00E711CB">
        <w:rPr>
          <w:rFonts w:hint="eastAsia"/>
        </w:rPr>
        <w:t>内容によっては使用をお断りすることがありますので、</w:t>
      </w:r>
      <w:r w:rsidR="00F04F17">
        <w:rPr>
          <w:rFonts w:hint="eastAsia"/>
        </w:rPr>
        <w:t>使用の可否</w:t>
      </w:r>
      <w:r w:rsidR="00DC4841">
        <w:rPr>
          <w:rFonts w:hint="eastAsia"/>
        </w:rPr>
        <w:t>につきましては事前にご相談ください。</w:t>
      </w:r>
    </w:p>
    <w:p w:rsidR="00DC4841" w:rsidP="00DC4841" w:rsidRDefault="00DC4841" w14:paraId="386EA591" w14:textId="77777777">
      <w:pPr>
        <w:adjustRightInd/>
        <w:spacing w:line="294" w:lineRule="exact"/>
      </w:pPr>
    </w:p>
    <w:p w:rsidR="00DC4841" w:rsidP="00857D88" w:rsidRDefault="00737011" w14:paraId="07D27A81" w14:textId="77777777">
      <w:pPr>
        <w:adjustRightInd/>
        <w:spacing w:line="294" w:lineRule="exact"/>
        <w:ind w:left="242" w:hanging="242" w:hangingChars="100"/>
      </w:pPr>
      <w:r>
        <w:rPr>
          <w:rFonts w:hint="eastAsia"/>
        </w:rPr>
        <w:t>４</w:t>
      </w:r>
      <w:r w:rsidR="00DC4841">
        <w:rPr>
          <w:rFonts w:hint="eastAsia"/>
        </w:rPr>
        <w:t xml:space="preserve">　営利事業（</w:t>
      </w:r>
      <w:r w:rsidR="00F04F17">
        <w:rPr>
          <w:rFonts w:hint="eastAsia"/>
        </w:rPr>
        <w:t>実費を超える</w:t>
      </w:r>
      <w:r w:rsidR="00DC4841">
        <w:rPr>
          <w:rFonts w:hint="eastAsia"/>
        </w:rPr>
        <w:t>参加費の徴収、物品・サービスの販売等）</w:t>
      </w:r>
      <w:r w:rsidR="00FC09C3">
        <w:rPr>
          <w:rFonts w:hint="eastAsia"/>
        </w:rPr>
        <w:t>の場合は</w:t>
      </w:r>
      <w:r w:rsidR="00634C49">
        <w:rPr>
          <w:rFonts w:hint="eastAsia"/>
        </w:rPr>
        <w:t>原則</w:t>
      </w:r>
      <w:r w:rsidR="00DC4841">
        <w:rPr>
          <w:rFonts w:hint="eastAsia"/>
        </w:rPr>
        <w:t>使用できません。</w:t>
      </w:r>
    </w:p>
    <w:p w:rsidR="00DC4841" w:rsidP="00DC4841" w:rsidRDefault="00DC4841" w14:paraId="30B25DA3" w14:textId="77777777">
      <w:pPr>
        <w:adjustRightInd/>
        <w:spacing w:line="294" w:lineRule="exact"/>
      </w:pPr>
    </w:p>
    <w:p w:rsidR="00DC4841" w:rsidP="00857D88" w:rsidRDefault="00737011" w14:paraId="45BF0796" w14:textId="77777777">
      <w:pPr>
        <w:adjustRightInd/>
        <w:spacing w:line="294" w:lineRule="exact"/>
        <w:ind w:left="242" w:hanging="242" w:hangingChars="100"/>
      </w:pPr>
      <w:r>
        <w:rPr>
          <w:rFonts w:hint="eastAsia"/>
        </w:rPr>
        <w:t>５</w:t>
      </w:r>
      <w:r w:rsidR="00DC4841">
        <w:rPr>
          <w:rFonts w:hint="eastAsia"/>
        </w:rPr>
        <w:t xml:space="preserve">　休館日は使用できません。使用時間は、準備、</w:t>
      </w:r>
      <w:r w:rsidR="00F04F17">
        <w:rPr>
          <w:rFonts w:hint="eastAsia"/>
        </w:rPr>
        <w:t>後片付け</w:t>
      </w:r>
      <w:r w:rsidR="00DC4841">
        <w:rPr>
          <w:rFonts w:hint="eastAsia"/>
        </w:rPr>
        <w:t>も含め午前９時から午後５時までです。</w:t>
      </w:r>
    </w:p>
    <w:p w:rsidR="00DC4841" w:rsidP="00DC4841" w:rsidRDefault="00DC4841" w14:paraId="4C92E95F" w14:textId="77777777">
      <w:pPr>
        <w:adjustRightInd/>
        <w:spacing w:line="294" w:lineRule="exact"/>
      </w:pPr>
    </w:p>
    <w:p w:rsidR="00DC4841" w:rsidP="00857D88" w:rsidRDefault="00737011" w14:paraId="3B0FC039" w14:textId="77777777">
      <w:pPr>
        <w:adjustRightInd/>
        <w:spacing w:line="294" w:lineRule="exact"/>
        <w:ind w:left="242" w:hanging="242" w:hangingChars="100"/>
      </w:pPr>
      <w:r>
        <w:rPr>
          <w:rFonts w:hint="eastAsia"/>
        </w:rPr>
        <w:t>６</w:t>
      </w:r>
      <w:r w:rsidR="00DC4841">
        <w:rPr>
          <w:rFonts w:hint="eastAsia"/>
        </w:rPr>
        <w:t xml:space="preserve">　講堂</w:t>
      </w:r>
      <w:r w:rsidR="005D4C88">
        <w:rPr>
          <w:rFonts w:hint="eastAsia"/>
        </w:rPr>
        <w:t>含め施設内</w:t>
      </w:r>
      <w:r w:rsidR="00DC4841">
        <w:rPr>
          <w:rFonts w:hint="eastAsia"/>
        </w:rPr>
        <w:t>は飲食禁止です。</w:t>
      </w:r>
      <w:r w:rsidR="00F04F17">
        <w:rPr>
          <w:rFonts w:hint="eastAsia"/>
        </w:rPr>
        <w:t>長時間に及ぶ行事などにおいては例外的に講堂</w:t>
      </w:r>
      <w:r w:rsidR="00DC4841">
        <w:rPr>
          <w:rFonts w:hint="eastAsia"/>
        </w:rPr>
        <w:t>ロビー</w:t>
      </w:r>
      <w:r w:rsidR="00F04F17">
        <w:rPr>
          <w:rFonts w:hint="eastAsia"/>
        </w:rPr>
        <w:t>での飲食</w:t>
      </w:r>
      <w:r>
        <w:rPr>
          <w:rFonts w:hint="eastAsia"/>
        </w:rPr>
        <w:t>を</w:t>
      </w:r>
      <w:r w:rsidR="00F04F17">
        <w:rPr>
          <w:rFonts w:hint="eastAsia"/>
        </w:rPr>
        <w:t>許可する場合がありますので、必要な場合は事前にご相談ください。</w:t>
      </w:r>
      <w:r w:rsidR="00E711CB">
        <w:rPr>
          <w:rFonts w:hint="eastAsia"/>
        </w:rPr>
        <w:t>（当センターに自動販売機はありません。）。</w:t>
      </w:r>
    </w:p>
    <w:p w:rsidR="00737011" w:rsidP="00DC4841" w:rsidRDefault="00737011" w14:paraId="664E14F5" w14:textId="77777777">
      <w:pPr>
        <w:adjustRightInd/>
        <w:spacing w:line="294" w:lineRule="exact"/>
      </w:pPr>
    </w:p>
    <w:p w:rsidR="00737011" w:rsidP="00857D88" w:rsidRDefault="00737011" w14:paraId="5C86FB6E" w14:textId="77777777">
      <w:pPr>
        <w:adjustRightInd/>
        <w:spacing w:line="294" w:lineRule="exact"/>
        <w:ind w:left="242" w:hanging="242" w:hangingChars="100"/>
      </w:pPr>
      <w:r>
        <w:rPr>
          <w:rFonts w:hint="eastAsia"/>
        </w:rPr>
        <w:t>７　館内のほか、学びの丘敷地内は全面禁煙です。</w:t>
      </w:r>
      <w:r w:rsidR="00F5731D">
        <w:rPr>
          <w:rFonts w:hint="eastAsia"/>
        </w:rPr>
        <w:t>館内及び敷地内に</w:t>
      </w:r>
      <w:r w:rsidR="00F04F17">
        <w:rPr>
          <w:rFonts w:hint="eastAsia"/>
        </w:rPr>
        <w:t>喫煙所はありません。</w:t>
      </w:r>
    </w:p>
    <w:p w:rsidR="00737011" w:rsidP="00DC4841" w:rsidRDefault="00737011" w14:paraId="4168918A" w14:textId="77777777">
      <w:pPr>
        <w:adjustRightInd/>
        <w:spacing w:line="294" w:lineRule="exact"/>
      </w:pPr>
    </w:p>
    <w:p w:rsidR="00737011" w:rsidP="00DC4841" w:rsidRDefault="00737011" w14:paraId="63A42828" w14:textId="77777777">
      <w:pPr>
        <w:adjustRightInd/>
        <w:spacing w:line="294" w:lineRule="exact"/>
      </w:pPr>
      <w:r>
        <w:rPr>
          <w:rFonts w:hint="eastAsia"/>
        </w:rPr>
        <w:t>８　来場者の案内（</w:t>
      </w:r>
      <w:r w:rsidR="00F5731D">
        <w:rPr>
          <w:rFonts w:hint="eastAsia"/>
        </w:rPr>
        <w:t>講堂への</w:t>
      </w:r>
      <w:r>
        <w:rPr>
          <w:rFonts w:hint="eastAsia"/>
        </w:rPr>
        <w:t>誘導や駐車場整理等）は使用者で</w:t>
      </w:r>
      <w:r w:rsidR="005D4C88">
        <w:rPr>
          <w:rFonts w:hint="eastAsia"/>
        </w:rPr>
        <w:t>行ってください。</w:t>
      </w:r>
    </w:p>
    <w:p w:rsidR="00737011" w:rsidP="00DC4841" w:rsidRDefault="00737011" w14:paraId="2BA57C3F" w14:textId="77777777">
      <w:pPr>
        <w:adjustRightInd/>
        <w:spacing w:line="294" w:lineRule="exact"/>
      </w:pPr>
    </w:p>
    <w:p w:rsidR="00E711CB" w:rsidP="00857D88" w:rsidRDefault="00E711CB" w14:paraId="069C3E14" w14:textId="77777777">
      <w:pPr>
        <w:adjustRightInd/>
        <w:spacing w:line="294" w:lineRule="exact"/>
        <w:ind w:left="242" w:hanging="242" w:hangingChars="100"/>
      </w:pPr>
      <w:r>
        <w:rPr>
          <w:rFonts w:hint="eastAsia"/>
        </w:rPr>
        <w:t>９　長机、椅子の準備</w:t>
      </w:r>
      <w:r w:rsidR="005D4C88">
        <w:rPr>
          <w:rFonts w:hint="eastAsia"/>
        </w:rPr>
        <w:t>等は</w:t>
      </w:r>
      <w:r>
        <w:rPr>
          <w:rFonts w:hint="eastAsia"/>
        </w:rPr>
        <w:t>使用者で行って</w:t>
      </w:r>
      <w:r w:rsidR="005D4C88">
        <w:rPr>
          <w:rFonts w:hint="eastAsia"/>
        </w:rPr>
        <w:t>ください</w:t>
      </w:r>
      <w:r>
        <w:rPr>
          <w:rFonts w:hint="eastAsia"/>
        </w:rPr>
        <w:t>。また、使用後は原状回復を行ってください。</w:t>
      </w:r>
    </w:p>
    <w:p w:rsidR="00E711CB" w:rsidP="00DC4841" w:rsidRDefault="00E711CB" w14:paraId="330639CB" w14:textId="77777777">
      <w:pPr>
        <w:adjustRightInd/>
        <w:spacing w:line="294" w:lineRule="exact"/>
      </w:pPr>
    </w:p>
    <w:p w:rsidR="00737011" w:rsidP="00857D88" w:rsidRDefault="00E711CB" w14:paraId="10E3E0E3" w14:textId="37E450D8">
      <w:pPr>
        <w:adjustRightInd/>
        <w:spacing w:line="294" w:lineRule="exact"/>
        <w:ind w:left="242" w:hanging="242" w:hangingChars="100"/>
      </w:pPr>
      <w:r w:rsidR="0AFA7E77">
        <w:rPr/>
        <w:t>10</w:t>
      </w:r>
      <w:r w:rsidR="00737011">
        <w:rPr/>
        <w:t>　</w:t>
      </w:r>
      <w:r w:rsidR="00E711CB">
        <w:rPr/>
        <w:t>使用者もしくは利用者の過失により施設、機材に損害が発生した場合は、原状回復</w:t>
      </w:r>
      <w:r w:rsidR="00FC09C3">
        <w:rPr/>
        <w:t>、弁償</w:t>
      </w:r>
      <w:r w:rsidR="00E711CB">
        <w:rPr/>
        <w:t>等を求めることがあります。</w:t>
      </w:r>
    </w:p>
    <w:p w:rsidR="005D4C88" w:rsidP="00DC4841" w:rsidRDefault="005D4C88" w14:paraId="11372A87" w14:textId="77777777">
      <w:pPr>
        <w:adjustRightInd/>
        <w:spacing w:line="294" w:lineRule="exact"/>
      </w:pPr>
    </w:p>
    <w:p w:rsidR="005D4C88" w:rsidP="00DC4841" w:rsidRDefault="005D4C88" w14:paraId="0C672A27" w14:textId="1520815D">
      <w:pPr>
        <w:adjustRightInd/>
        <w:spacing w:line="294" w:lineRule="exact"/>
      </w:pPr>
      <w:r w:rsidR="2B79A302">
        <w:rPr/>
        <w:t>11</w:t>
      </w:r>
      <w:r w:rsidR="005D4C88">
        <w:rPr/>
        <w:t>　その他、使用に当たっては、当センター職員</w:t>
      </w:r>
      <w:r w:rsidR="00FC09C3">
        <w:rPr/>
        <w:t>の</w:t>
      </w:r>
      <w:r w:rsidR="005D4C88">
        <w:rPr/>
        <w:t>指示に従ってください。</w:t>
      </w:r>
    </w:p>
    <w:p w:rsidRPr="005D4C88" w:rsidR="005D4C88" w:rsidP="00DC4841" w:rsidRDefault="005D4C88" w14:paraId="6CC8DAFB" w14:textId="77777777">
      <w:pPr>
        <w:adjustRightInd/>
        <w:spacing w:line="294" w:lineRule="exact"/>
      </w:pPr>
    </w:p>
    <w:sectPr w:rsidRPr="005D4C88" w:rsidR="005D4C88" w:rsidSect="006F3E27">
      <w:type w:val="continuous"/>
      <w:pgSz w:w="11906" w:h="16838" w:orient="portrait"/>
      <w:pgMar w:top="340" w:right="884" w:bottom="340" w:left="1452" w:header="720" w:footer="720" w:gutter="0"/>
      <w:pgNumType w:start="1"/>
      <w:cols w:space="720"/>
      <w:noEndnote/>
      <w:docGrid w:type="linesAndChars" w:linePitch="32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B67DA" w:rsidRDefault="006B67DA" w14:paraId="663A52BA" w14:textId="77777777">
      <w:r>
        <w:separator/>
      </w:r>
    </w:p>
  </w:endnote>
  <w:endnote w:type="continuationSeparator" w:id="0">
    <w:p w:rsidR="006B67DA" w:rsidRDefault="006B67DA" w14:paraId="074FE6B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B67DA" w:rsidRDefault="006B67DA" w14:paraId="674790BD" w14:textId="7777777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B67DA" w:rsidRDefault="006B67DA" w14:paraId="745BF24E" w14:textId="77777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trackRevisions w:val="false"/>
  <w:doNotTrackMoves/>
  <w:defaultTabStop w:val="720"/>
  <w:hyphenationZone w:val="0"/>
  <w:drawingGridHorizontalSpacing w:val="409"/>
  <w:drawingGridVerticalSpacing w:val="32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418E"/>
    <w:rsid w:val="00002F13"/>
    <w:rsid w:val="00055073"/>
    <w:rsid w:val="00064AB8"/>
    <w:rsid w:val="000D25B8"/>
    <w:rsid w:val="001119A1"/>
    <w:rsid w:val="001553CE"/>
    <w:rsid w:val="00181C09"/>
    <w:rsid w:val="001A3AC6"/>
    <w:rsid w:val="001B293C"/>
    <w:rsid w:val="001D1C9C"/>
    <w:rsid w:val="001E72EB"/>
    <w:rsid w:val="002670FE"/>
    <w:rsid w:val="002B6B44"/>
    <w:rsid w:val="00315D57"/>
    <w:rsid w:val="00385EE8"/>
    <w:rsid w:val="003D44E2"/>
    <w:rsid w:val="0041318F"/>
    <w:rsid w:val="00433C1B"/>
    <w:rsid w:val="005249CA"/>
    <w:rsid w:val="0053548C"/>
    <w:rsid w:val="0059441B"/>
    <w:rsid w:val="005D4C88"/>
    <w:rsid w:val="005E54E0"/>
    <w:rsid w:val="005E791A"/>
    <w:rsid w:val="005F02FD"/>
    <w:rsid w:val="00634C49"/>
    <w:rsid w:val="006361E2"/>
    <w:rsid w:val="006A77D2"/>
    <w:rsid w:val="006B67DA"/>
    <w:rsid w:val="006C1FBB"/>
    <w:rsid w:val="006D2255"/>
    <w:rsid w:val="006F3E27"/>
    <w:rsid w:val="00710A2C"/>
    <w:rsid w:val="007341E9"/>
    <w:rsid w:val="00737011"/>
    <w:rsid w:val="00740D95"/>
    <w:rsid w:val="007D124B"/>
    <w:rsid w:val="008171CC"/>
    <w:rsid w:val="00835C53"/>
    <w:rsid w:val="00857D88"/>
    <w:rsid w:val="00896C40"/>
    <w:rsid w:val="008E621B"/>
    <w:rsid w:val="00924E63"/>
    <w:rsid w:val="009509D7"/>
    <w:rsid w:val="00957834"/>
    <w:rsid w:val="009907D9"/>
    <w:rsid w:val="009A414A"/>
    <w:rsid w:val="009F7635"/>
    <w:rsid w:val="00A834E8"/>
    <w:rsid w:val="00B206FA"/>
    <w:rsid w:val="00B259BB"/>
    <w:rsid w:val="00B318B8"/>
    <w:rsid w:val="00B3418E"/>
    <w:rsid w:val="00B77ADA"/>
    <w:rsid w:val="00BC086C"/>
    <w:rsid w:val="00BC18AC"/>
    <w:rsid w:val="00BD0907"/>
    <w:rsid w:val="00BE0A0C"/>
    <w:rsid w:val="00C013FE"/>
    <w:rsid w:val="00C2009D"/>
    <w:rsid w:val="00C37E96"/>
    <w:rsid w:val="00C444FA"/>
    <w:rsid w:val="00C86CBB"/>
    <w:rsid w:val="00CB6740"/>
    <w:rsid w:val="00CD6B6D"/>
    <w:rsid w:val="00CF5FED"/>
    <w:rsid w:val="00D00773"/>
    <w:rsid w:val="00D82777"/>
    <w:rsid w:val="00D859D3"/>
    <w:rsid w:val="00DB4C52"/>
    <w:rsid w:val="00DC4841"/>
    <w:rsid w:val="00DF0C0A"/>
    <w:rsid w:val="00DF3583"/>
    <w:rsid w:val="00E23103"/>
    <w:rsid w:val="00E3118A"/>
    <w:rsid w:val="00E46B6B"/>
    <w:rsid w:val="00E711CB"/>
    <w:rsid w:val="00E92DBC"/>
    <w:rsid w:val="00F04F17"/>
    <w:rsid w:val="00F14C6C"/>
    <w:rsid w:val="00F154C7"/>
    <w:rsid w:val="00F5731D"/>
    <w:rsid w:val="00FC09C3"/>
    <w:rsid w:val="00FD3C55"/>
    <w:rsid w:val="00FF4D88"/>
    <w:rsid w:val="0AFA7E77"/>
    <w:rsid w:val="2B79A302"/>
    <w:rsid w:val="4DA53F85"/>
    <w:rsid w:val="50AEE5BB"/>
    <w:rsid w:val="7D179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E129EF"/>
  <w15:chartTrackingRefBased/>
  <w15:docId w15:val="{8C859130-1B5C-4CCE-A044-D9ECC0E20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418E"/>
    <w:pPr>
      <w:tabs>
        <w:tab w:val="center" w:pos="4252"/>
        <w:tab w:val="right" w:pos="8504"/>
      </w:tabs>
      <w:snapToGrid w:val="0"/>
    </w:pPr>
  </w:style>
  <w:style w:type="character" w:styleId="a4" w:customStyle="1">
    <w:name w:val="ヘッダー (文字)"/>
    <w:link w:val="a3"/>
    <w:uiPriority w:val="99"/>
    <w:rsid w:val="00B3418E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3418E"/>
    <w:pPr>
      <w:tabs>
        <w:tab w:val="center" w:pos="4252"/>
        <w:tab w:val="right" w:pos="8504"/>
      </w:tabs>
      <w:snapToGrid w:val="0"/>
    </w:pPr>
  </w:style>
  <w:style w:type="character" w:styleId="a6" w:customStyle="1">
    <w:name w:val="フッター (文字)"/>
    <w:link w:val="a5"/>
    <w:uiPriority w:val="99"/>
    <w:rsid w:val="00B3418E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7">
    <w:name w:val="Revision"/>
    <w:hidden/>
    <w:uiPriority w:val="99"/>
    <w:semiHidden/>
    <w:rsid w:val="00E46B6B"/>
    <w:rPr>
      <w:rFonts w:ascii="ＭＳ 明朝" w:hAnsi="ＭＳ 明朝" w:cs="ＭＳ 明朝"/>
      <w:color w:val="000000"/>
      <w:sz w:val="24"/>
      <w:szCs w:val="24"/>
    </w:rPr>
  </w:style>
  <w:style w:type="character" w:styleId="a8">
    <w:name w:val="annotation reference"/>
    <w:uiPriority w:val="99"/>
    <w:semiHidden/>
    <w:unhideWhenUsed/>
    <w:rsid w:val="00A834E8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A834E8"/>
    <w:pPr>
      <w:jc w:val="left"/>
    </w:pPr>
  </w:style>
  <w:style w:type="character" w:styleId="aa" w:customStyle="1">
    <w:name w:val="コメント文字列 (文字)"/>
    <w:link w:val="a9"/>
    <w:uiPriority w:val="99"/>
    <w:rsid w:val="00A834E8"/>
    <w:rPr>
      <w:rFonts w:ascii="ＭＳ 明朝" w:hAnsi="ＭＳ 明朝" w:cs="ＭＳ 明朝"/>
      <w:color w:val="000000"/>
      <w:sz w:val="24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834E8"/>
    <w:rPr>
      <w:b/>
      <w:bCs/>
    </w:rPr>
  </w:style>
  <w:style w:type="character" w:styleId="ac" w:customStyle="1">
    <w:name w:val="コメント内容 (文字)"/>
    <w:link w:val="ab"/>
    <w:uiPriority w:val="99"/>
    <w:semiHidden/>
    <w:rsid w:val="00A834E8"/>
    <w:rPr>
      <w:rFonts w:ascii="ＭＳ 明朝" w:hAnsi="ＭＳ 明朝" w:cs="ＭＳ 明朝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d33e58-4a70-4799-89b5-fbd48a9ef91c" xsi:nil="true"/>
    <lcf76f155ced4ddcb4097134ff3c332f xmlns="c88c0bce-df7f-4de6-8eec-69239d9532c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442D3A2AB22E0498390B15E85F51C80" ma:contentTypeVersion="14" ma:contentTypeDescription="新しいドキュメントを作成します。" ma:contentTypeScope="" ma:versionID="fa5423be597802f0de1a81d1f78ac6d3">
  <xsd:schema xmlns:xsd="http://www.w3.org/2001/XMLSchema" xmlns:xs="http://www.w3.org/2001/XMLSchema" xmlns:p="http://schemas.microsoft.com/office/2006/metadata/properties" xmlns:ns2="c88c0bce-df7f-4de6-8eec-69239d9532c0" xmlns:ns3="e9d33e58-4a70-4799-89b5-fbd48a9ef91c" targetNamespace="http://schemas.microsoft.com/office/2006/metadata/properties" ma:root="true" ma:fieldsID="4f2e14eb0b9be329c533913c21af2208" ns2:_="" ns3:_="">
    <xsd:import namespace="c88c0bce-df7f-4de6-8eec-69239d9532c0"/>
    <xsd:import namespace="e9d33e58-4a70-4799-89b5-fbd48a9ef9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c0bce-df7f-4de6-8eec-69239d9532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d33e58-4a70-4799-89b5-fbd48a9ef91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e8ba468-06f0-4c34-a99c-f28687c369a8}" ma:internalName="TaxCatchAll" ma:showField="CatchAllData" ma:web="e9d33e58-4a70-4799-89b5-fbd48a9ef9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76A0E7-3ADC-4307-9185-B8BE5E8B2B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59C905-84CF-43A8-A4DC-D745A6FD2829}">
  <ds:schemaRefs>
    <ds:schemaRef ds:uri="http://schemas.microsoft.com/office/2006/metadata/properties"/>
    <ds:schemaRef ds:uri="http://schemas.microsoft.com/office/infopath/2007/PartnerControls"/>
    <ds:schemaRef ds:uri="e9d33e58-4a70-4799-89b5-fbd48a9ef91c"/>
    <ds:schemaRef ds:uri="c88c0bce-df7f-4de6-8eec-69239d9532c0"/>
  </ds:schemaRefs>
</ds:datastoreItem>
</file>

<file path=customXml/itemProps3.xml><?xml version="1.0" encoding="utf-8"?>
<ds:datastoreItem xmlns:ds="http://schemas.openxmlformats.org/officeDocument/2006/customXml" ds:itemID="{28F2000F-294D-4913-892D-877420A2F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8c0bce-df7f-4de6-8eec-69239d9532c0"/>
    <ds:schemaRef ds:uri="e9d33e58-4a70-4799-89b5-fbd48a9ef9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NIMD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佐藤　邦子</dc:creator>
  <keywords/>
  <lastModifiedBy>富澤 勇仁(TOMIZAWA Takehito)</lastModifiedBy>
  <revision>5</revision>
  <lastPrinted>2026-04-03T01:02:00.0000000Z</lastPrinted>
  <dcterms:created xsi:type="dcterms:W3CDTF">2024-01-19T01:16:00.0000000Z</dcterms:created>
  <dcterms:modified xsi:type="dcterms:W3CDTF">2026-04-07T03:14:56.4833881Z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0x0101007442D3A2AB22E0498390B15E85F51C80</vt:lpwstr>
  </property>
  <property fmtid="{D5CDD505-2E9C-101B-9397-08002B2CF9AE}" pid="3" name="MediaServiceImageTags">
    <vt:lpwstr/>
  </property>
</Properties>
</file>